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F6D90" w14:textId="77777777" w:rsidR="00692B79" w:rsidRPr="00231E05" w:rsidRDefault="00692B79" w:rsidP="00692B79">
      <w:pPr>
        <w:rPr>
          <w:rFonts w:ascii="Arial" w:hAnsi="Arial" w:cs="Arial"/>
        </w:rPr>
      </w:pPr>
      <w:r>
        <w:rPr>
          <w:rFonts w:ascii="Arial" w:hAnsi="Arial" w:cs="Arial"/>
        </w:rPr>
        <w:t xml:space="preserve">Press release </w:t>
      </w:r>
    </w:p>
    <w:p w14:paraId="71BAEBCD" w14:textId="77777777" w:rsidR="00692B79" w:rsidRPr="00231E05" w:rsidRDefault="00692B79" w:rsidP="00692B79">
      <w:pPr>
        <w:rPr>
          <w:rFonts w:ascii="Arial" w:hAnsi="Arial" w:cs="Arial"/>
        </w:rPr>
      </w:pPr>
      <w:r>
        <w:rPr>
          <w:rFonts w:ascii="Arial" w:hAnsi="Arial" w:cs="Arial"/>
        </w:rPr>
        <w:t>No. 655e</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2AF5040C" w14:textId="77777777" w:rsidR="00692B79" w:rsidRPr="00231E05" w:rsidRDefault="00692B79" w:rsidP="00692B79">
      <w:pPr>
        <w:spacing w:line="360" w:lineRule="auto"/>
        <w:rPr>
          <w:rFonts w:ascii="Arial" w:hAnsi="Arial" w:cs="Arial"/>
          <w:b/>
          <w:sz w:val="28"/>
          <w:szCs w:val="28"/>
          <w:lang w:eastAsia="en-US"/>
        </w:rPr>
      </w:pPr>
    </w:p>
    <w:p w14:paraId="14A8FB7B" w14:textId="77777777" w:rsidR="00A152AA" w:rsidRDefault="00A152AA" w:rsidP="0063789F">
      <w:pPr>
        <w:pStyle w:val="StandardWeb"/>
        <w:spacing w:line="360" w:lineRule="auto"/>
        <w:rPr>
          <w:rFonts w:ascii="Arial" w:hAnsi="Arial" w:cs="Arial"/>
          <w:b/>
          <w:sz w:val="32"/>
          <w:szCs w:val="32"/>
        </w:rPr>
      </w:pPr>
      <w:r>
        <w:rPr>
          <w:rFonts w:ascii="Arial" w:hAnsi="Arial" w:cs="Arial"/>
          <w:b/>
          <w:sz w:val="32"/>
          <w:szCs w:val="32"/>
        </w:rPr>
        <w:t>Precise eddy current measuring system for high ambient temperatures</w:t>
      </w:r>
    </w:p>
    <w:p w14:paraId="31C45D39" w14:textId="77777777" w:rsidR="00A152AA" w:rsidRDefault="00A152AA" w:rsidP="0063789F">
      <w:pPr>
        <w:pStyle w:val="StandardWeb"/>
        <w:spacing w:line="360" w:lineRule="auto"/>
        <w:rPr>
          <w:rFonts w:ascii="Arial" w:hAnsi="Arial" w:cs="Arial"/>
          <w:b/>
          <w:sz w:val="22"/>
          <w:szCs w:val="22"/>
        </w:rPr>
      </w:pPr>
      <w:r>
        <w:rPr>
          <w:rFonts w:ascii="Arial" w:hAnsi="Arial" w:cs="Arial"/>
          <w:b/>
          <w:sz w:val="22"/>
          <w:szCs w:val="22"/>
        </w:rPr>
        <w:t>The new eddyNCDT 3020 eddy current measuring system is used for fast and precise displacement, distance and position measurements in industrial applications. This sensor system delivers precise and stable measurement results even at ambient temperatures of up to 200 °C.</w:t>
      </w:r>
    </w:p>
    <w:p w14:paraId="55392EBE" w14:textId="77777777" w:rsidR="00A152AA" w:rsidRPr="00A152AA" w:rsidRDefault="00A152AA" w:rsidP="00A152AA">
      <w:pPr>
        <w:pStyle w:val="StandardWeb"/>
        <w:spacing w:line="360" w:lineRule="auto"/>
        <w:rPr>
          <w:rFonts w:ascii="Arial" w:hAnsi="Arial" w:cs="Arial"/>
          <w:sz w:val="22"/>
          <w:szCs w:val="22"/>
        </w:rPr>
      </w:pPr>
      <w:r>
        <w:rPr>
          <w:rFonts w:ascii="Arial" w:hAnsi="Arial" w:cs="Arial"/>
          <w:sz w:val="22"/>
          <w:szCs w:val="22"/>
        </w:rPr>
        <w:t>The new eddyNCDT 3020 is a compact, powerful eddy current measuring system for fast and precise displacement, distance and position measurements in industrial applications. The powerful controller offers high resolution and detects rapid distance changes with high precision.</w:t>
      </w:r>
    </w:p>
    <w:p w14:paraId="0DC32377" w14:textId="77777777" w:rsidR="00A152AA" w:rsidRPr="00A152AA" w:rsidRDefault="00A152AA" w:rsidP="00A152AA">
      <w:pPr>
        <w:pStyle w:val="StandardWeb"/>
        <w:spacing w:line="360" w:lineRule="auto"/>
        <w:rPr>
          <w:rFonts w:ascii="Arial" w:hAnsi="Arial" w:cs="Arial"/>
          <w:b/>
          <w:sz w:val="22"/>
          <w:szCs w:val="22"/>
        </w:rPr>
      </w:pPr>
      <w:r>
        <w:rPr>
          <w:rFonts w:ascii="Arial" w:hAnsi="Arial" w:cs="Arial"/>
          <w:b/>
          <w:sz w:val="22"/>
          <w:szCs w:val="22"/>
        </w:rPr>
        <w:t>For industrial applications at high temperatures</w:t>
      </w:r>
    </w:p>
    <w:p w14:paraId="12344A0D" w14:textId="77777777" w:rsidR="00A152AA" w:rsidRPr="00A152AA" w:rsidRDefault="00A152AA" w:rsidP="00A152AA">
      <w:pPr>
        <w:pStyle w:val="StandardWeb"/>
        <w:spacing w:line="360" w:lineRule="auto"/>
        <w:rPr>
          <w:rFonts w:ascii="Arial" w:hAnsi="Arial" w:cs="Arial"/>
          <w:sz w:val="22"/>
          <w:szCs w:val="22"/>
        </w:rPr>
      </w:pPr>
      <w:r>
        <w:rPr>
          <w:rFonts w:ascii="Arial" w:hAnsi="Arial" w:cs="Arial"/>
          <w:sz w:val="22"/>
          <w:szCs w:val="22"/>
        </w:rPr>
        <w:t>Due to the enormous temperature resistance of the sensor (up to 200 °C) and controller (up to 105 °C), the complete measuring channel can be used at high ambient temperatures, which reduces thermal influences on the cable and increases measurement accuracy. Thanks to its robust and compact design and flexible connection and configuration options, the eddyNCDT 3020 is particularly suitable for industrial environments and machine integration. The system is used, for example, for distance measurement in welding applications, steel rolling processes or die casting systems.</w:t>
      </w:r>
    </w:p>
    <w:p w14:paraId="7B098293" w14:textId="77777777" w:rsidR="00A152AA" w:rsidRPr="00A152AA" w:rsidRDefault="00A152AA" w:rsidP="00A152AA">
      <w:pPr>
        <w:pStyle w:val="StandardWeb"/>
        <w:spacing w:line="360" w:lineRule="auto"/>
        <w:rPr>
          <w:rFonts w:ascii="Arial" w:hAnsi="Arial" w:cs="Arial"/>
          <w:b/>
          <w:sz w:val="22"/>
          <w:szCs w:val="22"/>
        </w:rPr>
      </w:pPr>
      <w:r>
        <w:rPr>
          <w:rFonts w:ascii="Arial" w:hAnsi="Arial" w:cs="Arial"/>
          <w:b/>
          <w:sz w:val="22"/>
          <w:szCs w:val="22"/>
        </w:rPr>
        <w:t>Wide sensor portfolio and simple setup</w:t>
      </w:r>
    </w:p>
    <w:p w14:paraId="42FC1E5C" w14:textId="77777777" w:rsidR="00DE24A0" w:rsidRDefault="00A152AA" w:rsidP="00A152AA">
      <w:pPr>
        <w:pStyle w:val="StandardWeb"/>
        <w:spacing w:line="360" w:lineRule="auto"/>
        <w:rPr>
          <w:rFonts w:ascii="Arial" w:hAnsi="Arial" w:cs="Arial"/>
          <w:sz w:val="22"/>
          <w:szCs w:val="22"/>
        </w:rPr>
      </w:pPr>
      <w:r>
        <w:rPr>
          <w:rFonts w:ascii="Arial" w:hAnsi="Arial" w:cs="Arial"/>
          <w:sz w:val="22"/>
          <w:szCs w:val="22"/>
        </w:rPr>
        <w:t xml:space="preserve">The robust controller can be combined with a wide variety of sensors and is factory-adapted to ferromagnetic or non-ferromagnetic materials. Due to the extensive sensor portfolio, measuring ranges from 1 to 80 mm are covered. </w:t>
      </w:r>
    </w:p>
    <w:p w14:paraId="094FE3CB" w14:textId="77777777" w:rsidR="00DE24A0" w:rsidRDefault="00DE24A0" w:rsidP="00A152AA">
      <w:pPr>
        <w:pStyle w:val="StandardWeb"/>
        <w:spacing w:line="360" w:lineRule="auto"/>
        <w:rPr>
          <w:rFonts w:ascii="Arial" w:hAnsi="Arial" w:cs="Arial"/>
          <w:sz w:val="22"/>
          <w:szCs w:val="22"/>
        </w:rPr>
      </w:pPr>
    </w:p>
    <w:p w14:paraId="06062D44" w14:textId="77777777" w:rsidR="00DE24A0" w:rsidRDefault="00DE24A0" w:rsidP="00A152AA">
      <w:pPr>
        <w:pStyle w:val="StandardWeb"/>
        <w:spacing w:line="360" w:lineRule="auto"/>
        <w:rPr>
          <w:rFonts w:ascii="Arial" w:hAnsi="Arial" w:cs="Arial"/>
          <w:sz w:val="22"/>
          <w:szCs w:val="22"/>
        </w:rPr>
      </w:pPr>
    </w:p>
    <w:p w14:paraId="36E347E6" w14:textId="58E28B48" w:rsidR="00A152AA" w:rsidRDefault="00A152AA" w:rsidP="00A152AA">
      <w:pPr>
        <w:pStyle w:val="StandardWeb"/>
        <w:spacing w:line="360" w:lineRule="auto"/>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system</w:t>
      </w:r>
      <w:proofErr w:type="spellEnd"/>
      <w:r>
        <w:rPr>
          <w:rFonts w:ascii="Arial" w:hAnsi="Arial" w:cs="Arial"/>
          <w:sz w:val="22"/>
          <w:szCs w:val="22"/>
        </w:rPr>
        <w:t xml:space="preserve"> </w:t>
      </w:r>
      <w:proofErr w:type="spellStart"/>
      <w:r>
        <w:rPr>
          <w:rFonts w:ascii="Arial" w:hAnsi="Arial" w:cs="Arial"/>
          <w:sz w:val="22"/>
          <w:szCs w:val="22"/>
        </w:rPr>
        <w:t>can</w:t>
      </w:r>
      <w:proofErr w:type="spellEnd"/>
      <w:r>
        <w:rPr>
          <w:rFonts w:ascii="Arial" w:hAnsi="Arial" w:cs="Arial"/>
          <w:sz w:val="22"/>
          <w:szCs w:val="22"/>
        </w:rPr>
        <w:t xml:space="preserve"> </w:t>
      </w:r>
      <w:proofErr w:type="spellStart"/>
      <w:r>
        <w:rPr>
          <w:rFonts w:ascii="Arial" w:hAnsi="Arial" w:cs="Arial"/>
          <w:sz w:val="22"/>
          <w:szCs w:val="22"/>
        </w:rPr>
        <w:t>be</w:t>
      </w:r>
      <w:proofErr w:type="spellEnd"/>
      <w:r>
        <w:rPr>
          <w:rFonts w:ascii="Arial" w:hAnsi="Arial" w:cs="Arial"/>
          <w:sz w:val="22"/>
          <w:szCs w:val="22"/>
        </w:rPr>
        <w:t xml:space="preserve"> </w:t>
      </w:r>
      <w:proofErr w:type="spellStart"/>
      <w:r>
        <w:rPr>
          <w:rFonts w:ascii="Arial" w:hAnsi="Arial" w:cs="Arial"/>
          <w:sz w:val="22"/>
          <w:szCs w:val="22"/>
        </w:rPr>
        <w:lastRenderedPageBreak/>
        <w:t>configured</w:t>
      </w:r>
      <w:proofErr w:type="spellEnd"/>
      <w:r>
        <w:rPr>
          <w:rFonts w:ascii="Arial" w:hAnsi="Arial" w:cs="Arial"/>
          <w:sz w:val="22"/>
          <w:szCs w:val="22"/>
        </w:rPr>
        <w:t xml:space="preserve"> very easily using the sensorTOOL, which offers great flexibility in use thanks to numerous setting options:</w:t>
      </w:r>
    </w:p>
    <w:p w14:paraId="18353671" w14:textId="77777777" w:rsidR="00A152AA" w:rsidRDefault="00A152AA" w:rsidP="00A152AA">
      <w:pPr>
        <w:pStyle w:val="StandardWeb"/>
        <w:numPr>
          <w:ilvl w:val="0"/>
          <w:numId w:val="1"/>
        </w:numPr>
        <w:spacing w:line="360" w:lineRule="auto"/>
        <w:rPr>
          <w:rFonts w:ascii="Arial" w:hAnsi="Arial" w:cs="Arial"/>
          <w:sz w:val="22"/>
          <w:szCs w:val="22"/>
        </w:rPr>
      </w:pPr>
      <w:proofErr w:type="spellStart"/>
      <w:r>
        <w:rPr>
          <w:rFonts w:ascii="Arial" w:hAnsi="Arial" w:cs="Arial"/>
          <w:sz w:val="22"/>
          <w:szCs w:val="22"/>
        </w:rPr>
        <w:t>Customizable</w:t>
      </w:r>
      <w:proofErr w:type="spellEnd"/>
      <w:r>
        <w:rPr>
          <w:rFonts w:ascii="Arial" w:hAnsi="Arial" w:cs="Arial"/>
          <w:sz w:val="22"/>
          <w:szCs w:val="22"/>
        </w:rPr>
        <w:t xml:space="preserve"> </w:t>
      </w:r>
      <w:proofErr w:type="spellStart"/>
      <w:r>
        <w:rPr>
          <w:rFonts w:ascii="Arial" w:hAnsi="Arial" w:cs="Arial"/>
          <w:sz w:val="22"/>
          <w:szCs w:val="22"/>
        </w:rPr>
        <w:t>scaling</w:t>
      </w:r>
      <w:proofErr w:type="spellEnd"/>
      <w:r>
        <w:rPr>
          <w:rFonts w:ascii="Arial" w:hAnsi="Arial" w:cs="Arial"/>
          <w:sz w:val="22"/>
          <w:szCs w:val="22"/>
        </w:rPr>
        <w:t xml:space="preserve"> </w:t>
      </w:r>
      <w:proofErr w:type="spellStart"/>
      <w:r>
        <w:rPr>
          <w:rFonts w:ascii="Arial" w:hAnsi="Arial" w:cs="Arial"/>
          <w:sz w:val="22"/>
          <w:szCs w:val="22"/>
        </w:rPr>
        <w:t>of</w:t>
      </w:r>
      <w:proofErr w:type="spellEnd"/>
      <w:r>
        <w:rPr>
          <w:rFonts w:ascii="Arial" w:hAnsi="Arial" w:cs="Arial"/>
          <w:sz w:val="22"/>
          <w:szCs w:val="22"/>
        </w:rPr>
        <w:t xml:space="preserve"> analog output and measuring range</w:t>
      </w:r>
    </w:p>
    <w:p w14:paraId="4C765103" w14:textId="77777777" w:rsidR="00A152AA" w:rsidRDefault="00A152AA" w:rsidP="00A152AA">
      <w:pPr>
        <w:pStyle w:val="StandardWeb"/>
        <w:numPr>
          <w:ilvl w:val="0"/>
          <w:numId w:val="1"/>
        </w:numPr>
        <w:spacing w:line="360" w:lineRule="auto"/>
        <w:rPr>
          <w:rFonts w:ascii="Arial" w:hAnsi="Arial" w:cs="Arial"/>
          <w:sz w:val="22"/>
          <w:szCs w:val="22"/>
        </w:rPr>
      </w:pPr>
      <w:r>
        <w:rPr>
          <w:rFonts w:ascii="Arial" w:hAnsi="Arial" w:cs="Arial"/>
          <w:sz w:val="22"/>
          <w:szCs w:val="22"/>
        </w:rPr>
        <w:t>Numerous options for condition monitoring (limit value monitoring via switching output)</w:t>
      </w:r>
    </w:p>
    <w:p w14:paraId="720EB043" w14:textId="77777777" w:rsidR="00A152AA" w:rsidRPr="00A152AA" w:rsidRDefault="00A152AA" w:rsidP="00A152AA">
      <w:pPr>
        <w:pStyle w:val="StandardWeb"/>
        <w:numPr>
          <w:ilvl w:val="0"/>
          <w:numId w:val="1"/>
        </w:numPr>
        <w:spacing w:line="360" w:lineRule="auto"/>
        <w:rPr>
          <w:rFonts w:ascii="Arial" w:hAnsi="Arial" w:cs="Arial"/>
          <w:sz w:val="22"/>
          <w:szCs w:val="22"/>
        </w:rPr>
      </w:pPr>
      <w:r>
        <w:rPr>
          <w:rFonts w:ascii="Arial" w:hAnsi="Arial" w:cs="Arial"/>
          <w:sz w:val="22"/>
          <w:szCs w:val="22"/>
        </w:rPr>
        <w:t>Data processing through averaging, mastering or data reduction</w:t>
      </w:r>
    </w:p>
    <w:p w14:paraId="388CE1D1" w14:textId="77777777" w:rsidR="00A152AA" w:rsidRPr="00A152AA" w:rsidRDefault="00A152AA" w:rsidP="00A152AA">
      <w:pPr>
        <w:pStyle w:val="StandardWeb"/>
        <w:numPr>
          <w:ilvl w:val="0"/>
          <w:numId w:val="1"/>
        </w:numPr>
        <w:spacing w:line="360" w:lineRule="auto"/>
        <w:rPr>
          <w:rFonts w:ascii="Arial" w:hAnsi="Arial" w:cs="Arial"/>
          <w:sz w:val="22"/>
          <w:szCs w:val="22"/>
        </w:rPr>
      </w:pPr>
      <w:r>
        <w:rPr>
          <w:rFonts w:ascii="Arial" w:hAnsi="Arial" w:cs="Arial"/>
          <w:sz w:val="22"/>
          <w:szCs w:val="22"/>
        </w:rPr>
        <w:t>3-point linearization for customer-specific installation situations</w:t>
      </w:r>
    </w:p>
    <w:p w14:paraId="0FBFE2EC" w14:textId="40B35D0E" w:rsidR="00AD49A1" w:rsidRDefault="00532ED4" w:rsidP="00DE24A0">
      <w:pPr>
        <w:pStyle w:val="StandardWeb"/>
        <w:spacing w:line="360" w:lineRule="auto"/>
        <w:ind w:left="3119" w:firstLine="708"/>
        <w:rPr>
          <w:rFonts w:ascii="Arial" w:hAnsi="Arial" w:cs="Arial"/>
          <w:i/>
          <w:sz w:val="22"/>
          <w:szCs w:val="22"/>
          <w:lang w:eastAsia="en-US"/>
        </w:rPr>
      </w:pPr>
      <w:r>
        <w:rPr>
          <w:rFonts w:ascii="Arial" w:hAnsi="Arial" w:cs="Arial"/>
          <w:i/>
          <w:sz w:val="22"/>
          <w:szCs w:val="22"/>
        </w:rPr>
        <w:t xml:space="preserve">approx. </w:t>
      </w:r>
      <w:r w:rsidR="00DE24A0">
        <w:rPr>
          <w:rFonts w:ascii="Arial" w:hAnsi="Arial" w:cs="Arial"/>
          <w:i/>
          <w:sz w:val="22"/>
          <w:szCs w:val="22"/>
        </w:rPr>
        <w:t>1,900</w:t>
      </w:r>
      <w:r>
        <w:rPr>
          <w:rFonts w:ascii="Arial" w:hAnsi="Arial" w:cs="Arial"/>
          <w:i/>
          <w:sz w:val="22"/>
          <w:szCs w:val="22"/>
        </w:rPr>
        <w:t xml:space="preserve"> </w:t>
      </w:r>
      <w:proofErr w:type="spellStart"/>
      <w:r>
        <w:rPr>
          <w:rFonts w:ascii="Arial" w:hAnsi="Arial" w:cs="Arial"/>
          <w:i/>
          <w:sz w:val="22"/>
          <w:szCs w:val="22"/>
        </w:rPr>
        <w:t>characters</w:t>
      </w:r>
      <w:proofErr w:type="spellEnd"/>
    </w:p>
    <w:p w14:paraId="4F7142F6" w14:textId="77777777" w:rsidR="006256DF" w:rsidRPr="00821EEF" w:rsidRDefault="00A152AA" w:rsidP="00937FED">
      <w:pPr>
        <w:pStyle w:val="StandardWeb"/>
        <w:spacing w:line="360" w:lineRule="auto"/>
        <w:rPr>
          <w:rFonts w:ascii="Arial" w:hAnsi="Arial"/>
          <w:sz w:val="22"/>
          <w:szCs w:val="22"/>
        </w:rPr>
      </w:pPr>
      <w:r>
        <w:rPr>
          <w:noProof/>
        </w:rPr>
        <w:drawing>
          <wp:inline distT="0" distB="0" distL="0" distR="0" wp14:anchorId="4722BF4B" wp14:editId="1B11779D">
            <wp:extent cx="4229100" cy="2819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655_eddyNCDT_302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Pr>
          <w:rFonts w:ascii="Arial" w:hAnsi="Arial"/>
          <w:sz w:val="22"/>
          <w:szCs w:val="22"/>
        </w:rPr>
        <w:t xml:space="preserve"> (</w:t>
      </w:r>
      <w:r>
        <w:rPr>
          <w:rFonts w:ascii="Arial" w:hAnsi="Arial" w:cs="Arial"/>
          <w:sz w:val="22"/>
          <w:szCs w:val="22"/>
          <w:shd w:val="clear" w:color="auto" w:fill="FFFFFF"/>
        </w:rPr>
        <w:t>PR655_eddyNCDT-3020.jpg</w:t>
      </w:r>
      <w:r>
        <w:rPr>
          <w:rFonts w:ascii="Arial" w:hAnsi="Arial" w:cs="Arial"/>
          <w:sz w:val="22"/>
          <w:szCs w:val="22"/>
        </w:rPr>
        <w:t>)</w:t>
      </w:r>
    </w:p>
    <w:sectPr w:rsidR="006256DF" w:rsidRPr="00821EEF" w:rsidSect="00F86DF1">
      <w:headerReference w:type="default" r:id="rId8"/>
      <w:footerReference w:type="default" r:id="rId9"/>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B0F4D" w14:textId="77777777" w:rsidR="005F1402" w:rsidRDefault="003771EC">
      <w:r>
        <w:separator/>
      </w:r>
    </w:p>
  </w:endnote>
  <w:endnote w:type="continuationSeparator" w:id="0">
    <w:p w14:paraId="2AB77CEF"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4CF18" w14:textId="77777777" w:rsidR="00DE24A0"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2EC6F6BB" wp14:editId="21F4372E">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B8E9F" w14:textId="77777777" w:rsidR="00DE24A0"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020B5EE1" w14:textId="77777777" w:rsidR="00DE24A0" w:rsidRPr="00F86DF1" w:rsidRDefault="00DE24A0" w:rsidP="00F86DF1">
                          <w:pPr>
                            <w:pStyle w:val="Fuzeile"/>
                            <w:jc w:val="right"/>
                            <w:rPr>
                              <w:rFonts w:ascii="Swis721 Lt BT" w:hAnsi="Swis721 Lt BT"/>
                              <w:sz w:val="12"/>
                              <w:szCs w:val="12"/>
                              <w:lang w:val="it-IT"/>
                            </w:rPr>
                          </w:pPr>
                        </w:p>
                        <w:p w14:paraId="09438D8C" w14:textId="77777777" w:rsidR="00DE24A0"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7F99E2FD" w14:textId="77777777" w:rsidR="00DE24A0"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4DA5FE68" w14:textId="77777777" w:rsidR="00DE24A0" w:rsidRPr="00F86DF1" w:rsidRDefault="00DE24A0" w:rsidP="00F86DF1">
                          <w:pPr>
                            <w:pStyle w:val="Fuzeile"/>
                            <w:jc w:val="right"/>
                            <w:rPr>
                              <w:rFonts w:ascii="Swis721 Lt BT" w:hAnsi="Swis721 Lt BT"/>
                              <w:sz w:val="12"/>
                              <w:szCs w:val="12"/>
                            </w:rPr>
                          </w:pPr>
                        </w:p>
                        <w:p w14:paraId="741DCC19" w14:textId="77777777" w:rsidR="00DE24A0"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362BBFA3" w14:textId="77777777" w:rsidR="00DE24A0" w:rsidRPr="00F86DF1" w:rsidRDefault="00DE24A0" w:rsidP="00F86DF1">
                          <w:pPr>
                            <w:pStyle w:val="Fuzeile"/>
                            <w:jc w:val="right"/>
                            <w:rPr>
                              <w:rFonts w:ascii="Swis721 Lt BT" w:hAnsi="Swis721 Lt BT"/>
                              <w:sz w:val="12"/>
                              <w:szCs w:val="12"/>
                            </w:rPr>
                          </w:pPr>
                          <w:hyperlink r:id="rId2" w:history="1">
                            <w:r w:rsidR="00447210">
                              <w:rPr>
                                <w:rStyle w:val="Hyperlink"/>
                                <w:rFonts w:ascii="Swis721 Lt BT" w:hAnsi="Swis721 Lt BT"/>
                                <w:sz w:val="12"/>
                                <w:szCs w:val="12"/>
                              </w:rPr>
                              <w:t>www.micro-epsilon.com/press</w:t>
                            </w:r>
                          </w:hyperlink>
                        </w:p>
                        <w:p w14:paraId="4763A110" w14:textId="77777777" w:rsidR="00DE24A0" w:rsidRPr="00F86DF1" w:rsidRDefault="00DE24A0"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C6F6BB"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602B8E9F" w14:textId="77777777" w:rsidR="00DE24A0"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020B5EE1" w14:textId="77777777" w:rsidR="00DE24A0" w:rsidRPr="00F86DF1" w:rsidRDefault="00DE24A0" w:rsidP="00F86DF1">
                    <w:pPr>
                      <w:pStyle w:val="Fuzeile"/>
                      <w:jc w:val="right"/>
                      <w:rPr>
                        <w:rFonts w:ascii="Swis721 Lt BT" w:hAnsi="Swis721 Lt BT"/>
                        <w:sz w:val="12"/>
                        <w:szCs w:val="12"/>
                        <w:lang w:val="it-IT"/>
                      </w:rPr>
                    </w:pPr>
                  </w:p>
                  <w:p w14:paraId="09438D8C" w14:textId="77777777" w:rsidR="00DE24A0"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7F99E2FD" w14:textId="77777777" w:rsidR="00DE24A0"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sz w:val="12"/>
                          <w:szCs w:val="12"/>
                        </w:rPr>
                        <w:t>www.micro-epsilon.com</w:t>
                      </w:r>
                    </w:hyperlink>
                  </w:p>
                  <w:p w14:paraId="4DA5FE68" w14:textId="77777777" w:rsidR="00DE24A0" w:rsidRPr="00F86DF1" w:rsidRDefault="00DE24A0" w:rsidP="00F86DF1">
                    <w:pPr>
                      <w:pStyle w:val="Fuzeile"/>
                      <w:jc w:val="right"/>
                      <w:rPr>
                        <w:rFonts w:ascii="Swis721 Lt BT" w:hAnsi="Swis721 Lt BT"/>
                        <w:sz w:val="12"/>
                        <w:szCs w:val="12"/>
                      </w:rPr>
                    </w:pPr>
                  </w:p>
                  <w:p w14:paraId="741DCC19" w14:textId="77777777" w:rsidR="00DE24A0"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362BBFA3" w14:textId="77777777" w:rsidR="00DE24A0" w:rsidRPr="00F86DF1" w:rsidRDefault="00DE24A0" w:rsidP="00F86DF1">
                    <w:pPr>
                      <w:pStyle w:val="Fuzeile"/>
                      <w:jc w:val="right"/>
                      <w:rPr>
                        <w:rFonts w:ascii="Swis721 Lt BT" w:hAnsi="Swis721 Lt BT"/>
                        <w:sz w:val="12"/>
                        <w:szCs w:val="12"/>
                      </w:rPr>
                    </w:pPr>
                    <w:hyperlink r:id="rId4" w:history="1">
                      <w:r w:rsidR="00447210">
                        <w:rPr>
                          <w:rStyle w:val="Hyperlink"/>
                          <w:rFonts w:ascii="Swis721 Lt BT" w:hAnsi="Swis721 Lt BT"/>
                          <w:sz w:val="12"/>
                          <w:szCs w:val="12"/>
                        </w:rPr>
                        <w:t>www.micro-epsilon.com/press</w:t>
                      </w:r>
                    </w:hyperlink>
                  </w:p>
                  <w:p w14:paraId="4763A110" w14:textId="77777777" w:rsidR="00DE24A0" w:rsidRPr="00F86DF1" w:rsidRDefault="00DE24A0"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5FFC1" w14:textId="77777777" w:rsidR="005F1402" w:rsidRDefault="003771EC">
      <w:r>
        <w:separator/>
      </w:r>
    </w:p>
  </w:footnote>
  <w:footnote w:type="continuationSeparator" w:id="0">
    <w:p w14:paraId="44BC117B"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2C6A8" w14:textId="77777777" w:rsidR="00DE24A0" w:rsidRDefault="00DE24A0" w:rsidP="00660CD2">
    <w:pPr>
      <w:pStyle w:val="Kopfzeile"/>
      <w:jc w:val="center"/>
    </w:pPr>
    <w:r>
      <w:rPr>
        <w:noProof/>
      </w:rPr>
      <w:object w:dxaOrig="1440" w:dyaOrig="1440" w14:anchorId="788F5B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35710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928FB"/>
    <w:multiLevelType w:val="hybridMultilevel"/>
    <w:tmpl w:val="CCEE5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0284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1766"/>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136"/>
    <w:rsid w:val="003D3DAD"/>
    <w:rsid w:val="003D6ED2"/>
    <w:rsid w:val="003E5B74"/>
    <w:rsid w:val="003E6A45"/>
    <w:rsid w:val="0040012C"/>
    <w:rsid w:val="00403910"/>
    <w:rsid w:val="004048E3"/>
    <w:rsid w:val="00415C6D"/>
    <w:rsid w:val="00425876"/>
    <w:rsid w:val="00445113"/>
    <w:rsid w:val="0044514E"/>
    <w:rsid w:val="00447210"/>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0FCE"/>
    <w:rsid w:val="005D7782"/>
    <w:rsid w:val="005E5203"/>
    <w:rsid w:val="005E77FF"/>
    <w:rsid w:val="005F0206"/>
    <w:rsid w:val="005F1402"/>
    <w:rsid w:val="005F5115"/>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52AA"/>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A1FA7"/>
    <w:rsid w:val="00DA7E95"/>
    <w:rsid w:val="00DB240F"/>
    <w:rsid w:val="00DC0FD4"/>
    <w:rsid w:val="00DD48E2"/>
    <w:rsid w:val="00DE24A0"/>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174F31"/>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148786678">
      <w:bodyDiv w:val="1"/>
      <w:marLeft w:val="0"/>
      <w:marRight w:val="0"/>
      <w:marTop w:val="0"/>
      <w:marBottom w:val="0"/>
      <w:divBdr>
        <w:top w:val="none" w:sz="0" w:space="0" w:color="auto"/>
        <w:left w:val="none" w:sz="0" w:space="0" w:color="auto"/>
        <w:bottom w:val="none" w:sz="0" w:space="0" w:color="auto"/>
        <w:right w:val="none" w:sz="0" w:space="0" w:color="auto"/>
      </w:divBdr>
    </w:div>
    <w:div w:id="1167986607">
      <w:bodyDiv w:val="1"/>
      <w:marLeft w:val="0"/>
      <w:marRight w:val="0"/>
      <w:marTop w:val="0"/>
      <w:marBottom w:val="0"/>
      <w:divBdr>
        <w:top w:val="none" w:sz="0" w:space="0" w:color="auto"/>
        <w:left w:val="none" w:sz="0" w:space="0" w:color="auto"/>
        <w:bottom w:val="none" w:sz="0" w:space="0" w:color="auto"/>
        <w:right w:val="none" w:sz="0" w:space="0" w:color="auto"/>
      </w:divBdr>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1731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2025-10-07T13:45:00Z</dcterms:created>
  <dcterms:modified xsi:type="dcterms:W3CDTF">2025-10-07T13:45:00Z</dcterms:modified>
</cp:coreProperties>
</file>